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EQUIPMENT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Equipment Tag: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[ATS-001]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[Switchroom / Panel Room]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ABB OTM / Socomec ATYS]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Rated Current: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Normal Source: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[MDB-001 / Transformer TX-001]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Standby Source: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[Generator DG-001]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Last Full Test: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Transfer Type: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[Open Transition / Closed Transition]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INSPECTION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4800"/>
      </w:tblGrid>
      <w:tr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Pass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Fail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555555"/>
                <w:sz w:val="18"/>
                <w:szCs w:val="18"/>
              </w:rPr>
              <w:t xml:space="preserve">N/A 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Defect [ ]</w:t>
            </w:r>
          </w:p>
        </w:tc>
        <w:tc>
          <w:tcPr>
            <w:tcW w:type="dxa" w:w="48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5"/>
                <w:szCs w:val="15"/>
              </w:rPr>
              <w:t xml:space="preserve">Use tick (v) in frequency column when inspection performed; note result in Remarks.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1200"/>
        <w:gridCol w:w="900"/>
        <w:gridCol w:w="900"/>
        <w:gridCol w:w="900"/>
        <w:gridCol w:w="900"/>
        <w:gridCol w:w="20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Inspection / Maintenance Item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Std.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Pre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Findings / Remarks</w:t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PHYSICAL &amp; MECHANICAL INSPECTION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ATS enclosure -- no damage, IP rating maintained, secured in position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Mechanical interlock -- prevents simultaneous closing of both positions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Operating mechanism -- no binding, correct travel in NORMAL / GENERATOR positions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Contacts -- check for excessive wear, pitting, or carbon build-up (annual)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Cable and busbar connections -- tight, no overheating marks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Control wiring -- no loose connections, correct labelling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CONTROL &amp; TIMING FUNCTIONS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Normal source voltage sensing -- relay detects under-voltage correctly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Normal source frequency sensing -- relay detects under/over frequency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Transfer to generator: time delay -- correct delay set (typically 3-10s)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Retransfer to mains: time delay -- correct delay set (typically 5-10 min)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Generator start signal -- ATS sends correct dry contact to generator on mains failure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Open transition or closed transition -- correct mode per design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In-phase monitor (if fitted) -- prevents transfer out of phase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FUNCTIONAL TEST (MONTHLY)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Simulate mains failure -- drop normal supply, confirm generator starts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Transfer to generator confirmed -- ATS moves to GENERATOR position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Mains restoration -- restore normal supply, confirm retransfer after time delay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Generator cool-down and stop -- confirm generator unloads and shuts down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Transfer time recorded -- document time from mains failure to generator supply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Event log review -- check all alarm and event records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METERING &amp; ALARMS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Normal source voltage -- displayed and within range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60038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Generator source voltage -- displayed and within range when running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60038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Load current -- within rated ATS current rating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Position indication lamps -- correct position shown on panel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Alarm outputs -- test all alarm relay outputs to SCADA / BMS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DEFECTS &amp; CORRECTIVE ACTIONS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1200"/>
        <w:gridCol w:w="5000"/>
        <w:gridCol w:w="2500"/>
        <w:gridCol w:w="2000"/>
        <w:gridCol w:w="3100"/>
      </w:tblGrid>
      <w:tr>
        <w:trPr>
          <w:tblHeader/>
        </w:trP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Item Ref.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Defect Description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Corrective Action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Status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Inspected By: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Company: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Inspection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Order Ref.: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[WO No. or N/A]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60" w:after="5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30" w:after="3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checklist by FreeDocumentsHub.com. Not certified inspection advice. User assumes full responsibility for compliance with applicable local regulations and standards.</w:t>
      </w:r>
    </w:p>
    <w:p>
      <w:pPr>
        <w:spacing w:before="30" w:after="3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FDH-PG-08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landscape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1A5C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000"/>
      <w:gridCol w:w="54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2E1A5C" w:val="clear"/>
          <w:tcMar>
            <w:top w:type="dxa" w:w="100"/>
            <w:left w:type="dxa" w:w="18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2"/>
              <w:szCs w:val="22"/>
            </w:rPr>
            <w:t xml:space="preserve">AUTOMATIC TRANSFER SWITCH (ATS) INSPECTION &amp; MAINTENANCE CHECKLIST</w:t>
          </w:r>
        </w:p>
        <w:p>
          <w:r>
            <w:rPr>
              <w:rFonts w:ascii="Arial" w:cs="Arial" w:eastAsia="Arial" w:hAnsi="Arial"/>
              <w:color w:val="C5B8E8"/>
              <w:sz w:val="16"/>
              <w:szCs w:val="16"/>
            </w:rPr>
            <w:t xml:space="preserve">IEC 60947 | NFPA 110 | IEC 60364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80"/>
            <w:bottom w:type="dxa" w:w="100"/>
            <w:right w:type="dxa" w:w="18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Checklist No: FDH-PG-08</w:t>
          </w:r>
        </w:p>
        <w:p>
          <w:r>
            <w:rPr>
              <w:rFonts w:ascii="Arial" w:cs="Arial" w:eastAsia="Arial" w:hAnsi="Arial"/>
              <w:color w:val="BDD7EE"/>
              <w:sz w:val="16"/>
              <w:szCs w:val="16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2026-03-21T08:34:56.270Z</dcterms:created>
  <dcterms:modified xsi:type="dcterms:W3CDTF">2026-03-21T08:34:56.270Z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