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185B8E" w:rsidRDefault="00000000">
      <w:pPr>
        <w:spacing w:after="60"/>
      </w:pPr>
      <w:r>
        <w:rPr>
          <w:b/>
          <w:bCs/>
          <w:color w:val="2E75B6"/>
          <w:sz w:val="18"/>
          <w:szCs w:val="18"/>
        </w:rPr>
        <w:t>FREE QUICK REFERENCE CARD</w:t>
      </w:r>
    </w:p>
    <w:p w:rsidR="00185B8E" w:rsidRDefault="00000000">
      <w:pPr>
        <w:spacing w:after="200"/>
      </w:pPr>
      <w:r>
        <w:rPr>
          <w:b/>
          <w:bCs/>
          <w:color w:val="1F3864"/>
          <w:sz w:val="32"/>
          <w:szCs w:val="32"/>
        </w:rPr>
        <w:t>Wireless PAUT, Decoded: What Changed in NDT in 2025</w:t>
      </w:r>
    </w:p>
    <w:p w:rsidR="00185B8E" w:rsidRDefault="00000000">
      <w:pPr>
        <w:spacing w:after="240"/>
      </w:pPr>
      <w:r>
        <w:rPr>
          <w:i/>
          <w:iCs/>
          <w:color w:val="595959"/>
          <w:sz w:val="20"/>
          <w:szCs w:val="20"/>
        </w:rPr>
        <w:t>A field-ready glossary and comparison sheet from FreeDocumentsHub.com</w:t>
      </w:r>
    </w:p>
    <w:p w:rsidR="00185B8E" w:rsidRDefault="00000000">
      <w:pPr>
        <w:pStyle w:val="Heading1"/>
        <w:spacing w:before="280" w:after="160"/>
      </w:pPr>
      <w:r>
        <w:rPr>
          <w:b/>
          <w:bCs/>
          <w:color w:val="1F3864"/>
          <w:sz w:val="30"/>
          <w:szCs w:val="30"/>
        </w:rPr>
        <w:t>1. The Three Layers of "Wireless" in PAUT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t xml:space="preserve">Wireless probe link — </w:t>
      </w:r>
      <w:r>
        <w:t>no fixed cable between probe and flaw detector. Least common so far; best for confined or overhead work.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t xml:space="preserve">Cloud data sync — </w:t>
      </w:r>
      <w:r>
        <w:t>inspection data and reports upload automatically. The fastest-growing feature in 2025 launches.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t xml:space="preserve">Battery-swappable design — </w:t>
      </w:r>
      <w:r>
        <w:t>hot-swap batteries replace fixed power sources, enabling full-shift field use.</w:t>
      </w:r>
    </w:p>
    <w:p w:rsidR="00185B8E" w:rsidRDefault="00000000">
      <w:pPr>
        <w:pStyle w:val="Heading1"/>
        <w:spacing w:before="280" w:after="160"/>
      </w:pPr>
      <w:r>
        <w:rPr>
          <w:b/>
          <w:bCs/>
          <w:color w:val="1F3864"/>
          <w:sz w:val="30"/>
          <w:szCs w:val="30"/>
        </w:rPr>
        <w:t>2. Key Terms You'll See on Spec Sheets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185B8E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185B8E" w:rsidRDefault="00000000">
            <w:r>
              <w:rPr>
                <w:b/>
                <w:bCs/>
                <w:color w:val="FFFFFF"/>
                <w:sz w:val="20"/>
                <w:szCs w:val="20"/>
              </w:rPr>
              <w:t>Term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185B8E" w:rsidRDefault="00000000">
            <w:r>
              <w:rPr>
                <w:b/>
                <w:bCs/>
                <w:color w:val="FFFFFF"/>
                <w:sz w:val="20"/>
                <w:szCs w:val="20"/>
              </w:rPr>
              <w:t>What It Means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PAUT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Phased Array Ultrasonic Testing — electronically steered ultrasonic beam for flaw detection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TFM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Total Focusing Method — high-resolution imaging technique built from full matrix capture data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TOFD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Time of Flight Diffraction — UT technique for sizing and detecting weld flaws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PWI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Plane Wave Imaging — fast acquisition technique used for real-time imaging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IP65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Dust and water ingress rating — common on rugged field instruments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Full Matrix Capture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Raw data capture method that allows images to be reconstructed after acquisition</w:t>
            </w:r>
          </w:p>
        </w:tc>
      </w:tr>
    </w:tbl>
    <w:p w:rsidR="00185B8E" w:rsidRDefault="00000000">
      <w:pPr>
        <w:pStyle w:val="Heading1"/>
        <w:spacing w:before="280" w:after="160"/>
      </w:pPr>
      <w:r>
        <w:rPr>
          <w:b/>
          <w:bCs/>
          <w:color w:val="1F3864"/>
          <w:sz w:val="30"/>
          <w:szCs w:val="30"/>
        </w:rPr>
        <w:t>3. 2025 Snapshot — What Actually Launched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185B8E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185B8E" w:rsidRDefault="00000000">
            <w:r>
              <w:rPr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185B8E" w:rsidRDefault="00000000">
            <w:r>
              <w:rPr>
                <w:b/>
                <w:bCs/>
                <w:color w:val="FFFFFF"/>
                <w:sz w:val="20"/>
                <w:szCs w:val="20"/>
              </w:rPr>
              <w:t>Development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June 2025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Eddyfi Technologies releases Cypher — portable PAUT/TFM platform with cloud sync and hot-swappable batteries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July 2025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Wabtec acquires Evident's Inspection Technologies (formerly Olympus NDT) for ~$1.78B</w:t>
            </w:r>
          </w:p>
        </w:tc>
      </w:tr>
      <w:tr w:rsidR="00185B8E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August 2025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8FC"/>
            <w:tcMar>
              <w:top w:w="90" w:type="dxa"/>
              <w:left w:w="120" w:type="dxa"/>
              <w:bottom w:w="90" w:type="dxa"/>
              <w:right w:w="120" w:type="dxa"/>
            </w:tcMar>
          </w:tcPr>
          <w:p w:rsidR="00185B8E" w:rsidRDefault="00000000">
            <w:r>
              <w:rPr>
                <w:sz w:val="20"/>
                <w:szCs w:val="20"/>
              </w:rPr>
              <w:t>Olympus launches an AI-integrated PAUT device for automated data analysis</w:t>
            </w:r>
          </w:p>
        </w:tc>
      </w:tr>
    </w:tbl>
    <w:p w:rsidR="00185B8E" w:rsidRDefault="00000000">
      <w:pPr>
        <w:pStyle w:val="Heading1"/>
        <w:spacing w:before="280" w:after="160"/>
      </w:pPr>
      <w:r>
        <w:rPr>
          <w:b/>
          <w:bCs/>
          <w:color w:val="1F3864"/>
          <w:sz w:val="30"/>
          <w:szCs w:val="30"/>
        </w:rPr>
        <w:t>4. Questions to Ask Before Your Workshop Buys In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lastRenderedPageBreak/>
        <w:t xml:space="preserve">Does cloud sync integrate with our existing ITP / data book workflow, </w:t>
      </w:r>
      <w:r>
        <w:t>or does it just create another export step?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t xml:space="preserve">Is our Level II/III NDT staff trained on the new interface, </w:t>
      </w:r>
      <w:r>
        <w:t>or does "automated setup" still need a learning curve?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t xml:space="preserve">Does the client or Authorized Inspector accept AI-assisted flaw classification </w:t>
      </w:r>
      <w:r>
        <w:t>as a supplement to — not a replacement for — a qualified technician's sign-off?</w:t>
      </w:r>
    </w:p>
    <w:p w:rsidR="00185B8E" w:rsidRDefault="00000000">
      <w:pPr>
        <w:pStyle w:val="ListParagraph"/>
        <w:numPr>
          <w:ilvl w:val="0"/>
          <w:numId w:val="2"/>
        </w:numPr>
        <w:spacing w:after="110"/>
      </w:pPr>
      <w:r>
        <w:rPr>
          <w:b/>
          <w:bCs/>
        </w:rPr>
        <w:t xml:space="preserve">Does the rugged housing's IP and drop rating </w:t>
      </w:r>
      <w:r>
        <w:t>actually match our site conditions (offshore, refinery turnaround, confined space)?</w:t>
      </w:r>
    </w:p>
    <w:p w:rsidR="00185B8E" w:rsidRDefault="00000000">
      <w:pPr>
        <w:spacing w:before="260"/>
      </w:pPr>
      <w:r>
        <w:rPr>
          <w:i/>
          <w:iCs/>
          <w:color w:val="595959"/>
          <w:sz w:val="18"/>
          <w:szCs w:val="18"/>
        </w:rPr>
        <w:t>FreeDocumentsHub.com — Industrial Documentation &amp; Vendor Approval Resources</w:t>
      </w:r>
    </w:p>
    <w:sectPr w:rsidR="00185B8E" w:rsidSect="00B97A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02E6F" w:rsidRDefault="00202E6F" w:rsidP="00B97AED">
      <w:r>
        <w:separator/>
      </w:r>
    </w:p>
  </w:endnote>
  <w:endnote w:type="continuationSeparator" w:id="0">
    <w:p w:rsidR="00202E6F" w:rsidRDefault="00202E6F" w:rsidP="00B97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97AED" w:rsidRDefault="00B97A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97AED" w:rsidRDefault="00B97A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97AED" w:rsidRDefault="00B97A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02E6F" w:rsidRDefault="00202E6F" w:rsidP="00B97AED">
      <w:r>
        <w:separator/>
      </w:r>
    </w:p>
  </w:footnote>
  <w:footnote w:type="continuationSeparator" w:id="0">
    <w:p w:rsidR="00202E6F" w:rsidRDefault="00202E6F" w:rsidP="00B97A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97AED" w:rsidRDefault="00B97A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97AED" w:rsidRDefault="00B97A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97AED" w:rsidRDefault="00B97A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DC4EA5"/>
    <w:multiLevelType w:val="hybridMultilevel"/>
    <w:tmpl w:val="AFC81BE6"/>
    <w:lvl w:ilvl="0" w:tplc="C8FAA0A2">
      <w:start w:val="1"/>
      <w:numFmt w:val="bullet"/>
      <w:lvlText w:val="●"/>
      <w:lvlJc w:val="left"/>
      <w:pPr>
        <w:ind w:left="720" w:hanging="360"/>
      </w:pPr>
    </w:lvl>
    <w:lvl w:ilvl="1" w:tplc="093A73A2">
      <w:start w:val="1"/>
      <w:numFmt w:val="bullet"/>
      <w:lvlText w:val="○"/>
      <w:lvlJc w:val="left"/>
      <w:pPr>
        <w:ind w:left="1440" w:hanging="360"/>
      </w:pPr>
    </w:lvl>
    <w:lvl w:ilvl="2" w:tplc="8BC48304">
      <w:start w:val="1"/>
      <w:numFmt w:val="bullet"/>
      <w:lvlText w:val="■"/>
      <w:lvlJc w:val="left"/>
      <w:pPr>
        <w:ind w:left="2160" w:hanging="360"/>
      </w:pPr>
    </w:lvl>
    <w:lvl w:ilvl="3" w:tplc="B50E8E2C">
      <w:start w:val="1"/>
      <w:numFmt w:val="bullet"/>
      <w:lvlText w:val="●"/>
      <w:lvlJc w:val="left"/>
      <w:pPr>
        <w:ind w:left="2880" w:hanging="360"/>
      </w:pPr>
    </w:lvl>
    <w:lvl w:ilvl="4" w:tplc="AF18BA0A">
      <w:start w:val="1"/>
      <w:numFmt w:val="bullet"/>
      <w:lvlText w:val="○"/>
      <w:lvlJc w:val="left"/>
      <w:pPr>
        <w:ind w:left="3600" w:hanging="360"/>
      </w:pPr>
    </w:lvl>
    <w:lvl w:ilvl="5" w:tplc="9BE8A200">
      <w:start w:val="1"/>
      <w:numFmt w:val="bullet"/>
      <w:lvlText w:val="■"/>
      <w:lvlJc w:val="left"/>
      <w:pPr>
        <w:ind w:left="4320" w:hanging="360"/>
      </w:pPr>
    </w:lvl>
    <w:lvl w:ilvl="6" w:tplc="6FAC7F62">
      <w:start w:val="1"/>
      <w:numFmt w:val="bullet"/>
      <w:lvlText w:val="●"/>
      <w:lvlJc w:val="left"/>
      <w:pPr>
        <w:ind w:left="5040" w:hanging="360"/>
      </w:pPr>
    </w:lvl>
    <w:lvl w:ilvl="7" w:tplc="3D66DB04">
      <w:start w:val="1"/>
      <w:numFmt w:val="bullet"/>
      <w:lvlText w:val="●"/>
      <w:lvlJc w:val="left"/>
      <w:pPr>
        <w:ind w:left="5760" w:hanging="360"/>
      </w:pPr>
    </w:lvl>
    <w:lvl w:ilvl="8" w:tplc="DB9ECE2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1DE576B"/>
    <w:multiLevelType w:val="hybridMultilevel"/>
    <w:tmpl w:val="B9267C32"/>
    <w:lvl w:ilvl="0" w:tplc="F51A82E8">
      <w:start w:val="1"/>
      <w:numFmt w:val="bullet"/>
      <w:lvlText w:val="•"/>
      <w:lvlJc w:val="left"/>
      <w:pPr>
        <w:ind w:left="720" w:hanging="360"/>
      </w:pPr>
    </w:lvl>
    <w:lvl w:ilvl="1" w:tplc="A01494AA">
      <w:numFmt w:val="decimal"/>
      <w:lvlText w:val=""/>
      <w:lvlJc w:val="left"/>
    </w:lvl>
    <w:lvl w:ilvl="2" w:tplc="B4908FB4">
      <w:numFmt w:val="decimal"/>
      <w:lvlText w:val=""/>
      <w:lvlJc w:val="left"/>
    </w:lvl>
    <w:lvl w:ilvl="3" w:tplc="6DC0DFA8">
      <w:numFmt w:val="decimal"/>
      <w:lvlText w:val=""/>
      <w:lvlJc w:val="left"/>
    </w:lvl>
    <w:lvl w:ilvl="4" w:tplc="D2D848FC">
      <w:numFmt w:val="decimal"/>
      <w:lvlText w:val=""/>
      <w:lvlJc w:val="left"/>
    </w:lvl>
    <w:lvl w:ilvl="5" w:tplc="5AC237A2">
      <w:numFmt w:val="decimal"/>
      <w:lvlText w:val=""/>
      <w:lvlJc w:val="left"/>
    </w:lvl>
    <w:lvl w:ilvl="6" w:tplc="CB76F6E2">
      <w:numFmt w:val="decimal"/>
      <w:lvlText w:val=""/>
      <w:lvlJc w:val="left"/>
    </w:lvl>
    <w:lvl w:ilvl="7" w:tplc="CEECCCB2">
      <w:numFmt w:val="decimal"/>
      <w:lvlText w:val=""/>
      <w:lvlJc w:val="left"/>
    </w:lvl>
    <w:lvl w:ilvl="8" w:tplc="7D7675B4">
      <w:numFmt w:val="decimal"/>
      <w:lvlText w:val=""/>
      <w:lvlJc w:val="left"/>
    </w:lvl>
  </w:abstractNum>
  <w:num w:numId="1" w16cid:durableId="1417482191">
    <w:abstractNumId w:val="0"/>
    <w:lvlOverride w:ilvl="0">
      <w:startOverride w:val="1"/>
    </w:lvlOverride>
  </w:num>
  <w:num w:numId="2" w16cid:durableId="1331527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B8E"/>
    <w:rsid w:val="00185B8E"/>
    <w:rsid w:val="00202E6F"/>
    <w:rsid w:val="0064327A"/>
    <w:rsid w:val="00B97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174949B-A825-A041-9129-FBEEF3D07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97A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7AED"/>
  </w:style>
  <w:style w:type="paragraph" w:styleId="Footer">
    <w:name w:val="footer"/>
    <w:basedOn w:val="Normal"/>
    <w:link w:val="FooterChar"/>
    <w:uiPriority w:val="99"/>
    <w:unhideWhenUsed/>
    <w:rsid w:val="00B97A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7A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2026-06-20T01:34:00Z</dcterms:created>
  <dcterms:modified xsi:type="dcterms:W3CDTF">2026-06-20T01:37:00Z</dcterms:modified>
</cp:coreProperties>
</file>